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9C7D" w14:textId="77777777" w:rsidR="007060C5" w:rsidRDefault="007060C5" w:rsidP="007060C5">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Pr>
          <w:rFonts w:asciiTheme="minorHAnsi" w:hAnsiTheme="minorHAnsi" w:cstheme="minorHAnsi"/>
          <w:sz w:val="22"/>
        </w:rPr>
        <w:t>PATVIRTINTA</w:t>
      </w:r>
    </w:p>
    <w:p w14:paraId="6C28345C" w14:textId="77777777" w:rsidR="007060C5" w:rsidRDefault="007060C5" w:rsidP="007060C5">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Pr>
          <w:rFonts w:asciiTheme="minorHAnsi" w:hAnsiTheme="minorHAnsi" w:cstheme="minorHAnsi"/>
          <w:sz w:val="20"/>
          <w:szCs w:val="24"/>
        </w:rPr>
        <w:t>UAB „Kauno vandenys” viešojo pirkimo komisijos 2026-06-18 posėdžio protokolu Nr. 78-61-2026</w:t>
      </w:r>
    </w:p>
    <w:p w14:paraId="5D6D9C2A" w14:textId="77777777" w:rsidR="007060C5" w:rsidRDefault="007060C5" w:rsidP="007060C5">
      <w:pPr>
        <w:jc w:val="center"/>
        <w:rPr>
          <w:rFonts w:asciiTheme="minorHAnsi" w:hAnsiTheme="minorHAnsi" w:cstheme="minorHAnsi"/>
          <w:b/>
          <w:szCs w:val="28"/>
        </w:rPr>
      </w:pP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2A6E61D7" w14:textId="05C77E26" w:rsidR="00877741" w:rsidRPr="00F707A9" w:rsidRDefault="00CA362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Pr>
          <w:rFonts w:asciiTheme="minorHAnsi" w:hAnsiTheme="minorHAnsi" w:cstheme="minorHAnsi"/>
          <w:b/>
          <w:sz w:val="28"/>
          <w:shd w:val="clear" w:color="auto" w:fill="FFFFFF"/>
        </w:rPr>
        <w:t>AUDITO</w:t>
      </w:r>
      <w:r w:rsidR="00554E8E" w:rsidRPr="00554E8E">
        <w:rPr>
          <w:rFonts w:asciiTheme="minorHAnsi" w:hAnsiTheme="minorHAnsi" w:cstheme="minorHAnsi"/>
          <w:b/>
          <w:sz w:val="28"/>
          <w:shd w:val="clear" w:color="auto" w:fill="FFFFFF"/>
        </w:rPr>
        <w:t xml:space="preserve"> PASLAUGOS</w:t>
      </w:r>
    </w:p>
    <w:p w14:paraId="351DFAC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lastRenderedPageBreak/>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w:t>
            </w:r>
            <w:r w:rsidRPr="00F707A9">
              <w:rPr>
                <w:rFonts w:asciiTheme="minorHAnsi" w:hAnsiTheme="minorHAnsi" w:cstheme="minorHAnsi"/>
                <w:bCs/>
                <w:sz w:val="20"/>
                <w:szCs w:val="20"/>
              </w:rPr>
              <w:lastRenderedPageBreak/>
              <w:t xml:space="preserve">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Jeigu Perkantysis subjektas per nustatytą terminą neišnagrinėja jai pateiktos pretenzijos, tiekėjas turi </w:t>
            </w:r>
            <w:r w:rsidRPr="00F707A9">
              <w:rPr>
                <w:rFonts w:asciiTheme="minorHAnsi" w:hAnsiTheme="minorHAnsi" w:cstheme="minorHAnsi"/>
                <w:sz w:val="20"/>
                <w:szCs w:val="20"/>
              </w:rPr>
              <w:lastRenderedPageBreak/>
              <w:t>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707A9">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lastRenderedPageBreak/>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77777777" w:rsidR="00877741" w:rsidRPr="00DD4FBB"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DD4FBB">
        <w:rPr>
          <w:rFonts w:asciiTheme="minorHAnsi" w:eastAsia="Calibri" w:hAnsiTheme="minorHAnsi" w:cstheme="minorHAnsi"/>
          <w:sz w:val="21"/>
          <w:szCs w:val="21"/>
        </w:rPr>
        <w:fldChar w:fldCharType="begin"/>
      </w:r>
      <w:r w:rsidRPr="00DD4FBB">
        <w:rPr>
          <w:rFonts w:asciiTheme="minorHAnsi" w:eastAsia="Calibri" w:hAnsiTheme="minorHAnsi" w:cstheme="minorHAnsi"/>
          <w:sz w:val="21"/>
          <w:szCs w:val="21"/>
        </w:rPr>
        <w:instrText xml:space="preserve"> REF _Ref38539939 \h  \* MERGEFORMAT </w:instrText>
      </w:r>
      <w:r w:rsidRPr="00DD4FBB">
        <w:rPr>
          <w:rFonts w:asciiTheme="minorHAnsi" w:eastAsia="Calibri" w:hAnsiTheme="minorHAnsi" w:cstheme="minorHAnsi"/>
          <w:sz w:val="21"/>
          <w:szCs w:val="21"/>
        </w:rPr>
      </w:r>
      <w:r w:rsidRPr="00DD4FBB">
        <w:rPr>
          <w:rFonts w:asciiTheme="minorHAnsi" w:eastAsia="Calibri" w:hAnsiTheme="minorHAnsi" w:cstheme="minorHAnsi"/>
          <w:sz w:val="21"/>
          <w:szCs w:val="21"/>
        </w:rPr>
        <w:fldChar w:fldCharType="separate"/>
      </w:r>
      <w:r w:rsidRPr="00DD4FBB">
        <w:rPr>
          <w:rFonts w:asciiTheme="minorHAnsi" w:eastAsia="Calibri" w:hAnsiTheme="minorHAnsi" w:cstheme="minorHAnsi"/>
          <w:sz w:val="21"/>
          <w:szCs w:val="21"/>
        </w:rPr>
        <w:t>Pirkimo sąlygų 1 priedas „Techninė specifikacija“</w:t>
      </w:r>
      <w:r w:rsidRPr="00DD4FBB">
        <w:rPr>
          <w:rFonts w:asciiTheme="minorHAnsi" w:eastAsia="Calibri" w:hAnsiTheme="minorHAnsi" w:cstheme="minorHAnsi"/>
          <w:sz w:val="21"/>
          <w:szCs w:val="21"/>
        </w:rPr>
        <w:fldChar w:fldCharType="end"/>
      </w:r>
      <w:r w:rsidRPr="00DD4FBB">
        <w:rPr>
          <w:rFonts w:asciiTheme="minorHAnsi" w:eastAsia="Calibri" w:hAnsiTheme="minorHAnsi" w:cstheme="minorHAnsi"/>
          <w:sz w:val="21"/>
          <w:szCs w:val="21"/>
        </w:rPr>
        <w:t xml:space="preserve"> (Užsakovo reikalavimai);</w:t>
      </w:r>
    </w:p>
    <w:p w14:paraId="3176395F" w14:textId="77777777" w:rsidR="004D2598" w:rsidRPr="00DD4FBB" w:rsidRDefault="004D2598" w:rsidP="004D2598">
      <w:pPr>
        <w:pStyle w:val="Sraopastraipa"/>
        <w:numPr>
          <w:ilvl w:val="3"/>
          <w:numId w:val="11"/>
        </w:numPr>
        <w:ind w:left="567" w:firstLine="0"/>
        <w:rPr>
          <w:rFonts w:asciiTheme="minorHAnsi" w:eastAsia="Calibri" w:hAnsiTheme="minorHAnsi" w:cstheme="minorHAnsi"/>
          <w:sz w:val="21"/>
          <w:szCs w:val="21"/>
        </w:rPr>
      </w:pPr>
      <w:r w:rsidRPr="00DD4FBB">
        <w:rPr>
          <w:rFonts w:asciiTheme="minorHAnsi" w:eastAsia="Calibri" w:hAnsiTheme="minorHAnsi" w:cstheme="minorHAnsi"/>
          <w:sz w:val="21"/>
          <w:szCs w:val="21"/>
        </w:rPr>
        <w:t>Techninės specifikacijos priedėlis Nr.1;</w:t>
      </w:r>
    </w:p>
    <w:p w14:paraId="32A246C0" w14:textId="77777777" w:rsidR="00877741" w:rsidRPr="00DD4FBB"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DD4FBB">
        <w:rPr>
          <w:rFonts w:asciiTheme="minorHAnsi" w:eastAsia="Calibri" w:hAnsiTheme="minorHAnsi" w:cstheme="minorHAnsi"/>
          <w:sz w:val="21"/>
          <w:szCs w:val="21"/>
        </w:rPr>
        <w:fldChar w:fldCharType="begin"/>
      </w:r>
      <w:r w:rsidRPr="00DD4FBB">
        <w:rPr>
          <w:rFonts w:asciiTheme="minorHAnsi" w:eastAsia="Calibri" w:hAnsiTheme="minorHAnsi" w:cstheme="minorHAnsi"/>
          <w:sz w:val="21"/>
          <w:szCs w:val="21"/>
        </w:rPr>
        <w:instrText xml:space="preserve"> REF _Ref38285444 \h  \* MERGEFORMAT </w:instrText>
      </w:r>
      <w:r w:rsidRPr="00DD4FBB">
        <w:rPr>
          <w:rFonts w:asciiTheme="minorHAnsi" w:eastAsia="Calibri" w:hAnsiTheme="minorHAnsi" w:cstheme="minorHAnsi"/>
          <w:sz w:val="21"/>
          <w:szCs w:val="21"/>
        </w:rPr>
      </w:r>
      <w:r w:rsidRPr="00DD4FBB">
        <w:rPr>
          <w:rFonts w:asciiTheme="minorHAnsi" w:eastAsia="Calibri" w:hAnsiTheme="minorHAnsi" w:cstheme="minorHAnsi"/>
          <w:sz w:val="21"/>
          <w:szCs w:val="21"/>
        </w:rPr>
        <w:fldChar w:fldCharType="separate"/>
      </w:r>
      <w:r w:rsidRPr="00DD4FBB">
        <w:rPr>
          <w:rFonts w:asciiTheme="minorHAnsi" w:eastAsia="Calibri" w:hAnsiTheme="minorHAnsi" w:cstheme="minorHAnsi"/>
          <w:sz w:val="21"/>
          <w:szCs w:val="21"/>
        </w:rPr>
        <w:t>Pirkimo sąlygų 2 priedas „Tiekėjų pašalinimo pagrindai“</w:t>
      </w:r>
      <w:r w:rsidRPr="00DD4FBB">
        <w:rPr>
          <w:rFonts w:asciiTheme="minorHAnsi" w:eastAsia="Calibri" w:hAnsiTheme="minorHAnsi" w:cstheme="minorHAnsi"/>
          <w:sz w:val="21"/>
          <w:szCs w:val="21"/>
        </w:rPr>
        <w:fldChar w:fldCharType="end"/>
      </w:r>
      <w:r w:rsidRPr="00DD4FBB">
        <w:rPr>
          <w:rFonts w:asciiTheme="minorHAnsi" w:eastAsia="Calibri" w:hAnsiTheme="minorHAnsi" w:cstheme="minorHAnsi"/>
          <w:sz w:val="21"/>
          <w:szCs w:val="21"/>
        </w:rPr>
        <w:t>;</w:t>
      </w:r>
    </w:p>
    <w:p w14:paraId="1680F47E" w14:textId="77777777" w:rsidR="00877741" w:rsidRPr="00DD4FBB"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DD4FBB">
        <w:rPr>
          <w:rFonts w:asciiTheme="minorHAnsi" w:eastAsia="Calibri" w:hAnsiTheme="minorHAnsi" w:cstheme="minorHAnsi"/>
          <w:sz w:val="21"/>
          <w:szCs w:val="21"/>
        </w:rPr>
        <w:fldChar w:fldCharType="begin"/>
      </w:r>
      <w:r w:rsidRPr="00DD4FBB">
        <w:rPr>
          <w:rFonts w:asciiTheme="minorHAnsi" w:eastAsia="Calibri" w:hAnsiTheme="minorHAnsi" w:cstheme="minorHAnsi"/>
          <w:sz w:val="21"/>
          <w:szCs w:val="21"/>
        </w:rPr>
        <w:instrText xml:space="preserve"> REF _Ref38291223 \h  \* MERGEFORMAT </w:instrText>
      </w:r>
      <w:r w:rsidRPr="00DD4FBB">
        <w:rPr>
          <w:rFonts w:asciiTheme="minorHAnsi" w:eastAsia="Calibri" w:hAnsiTheme="minorHAnsi" w:cstheme="minorHAnsi"/>
          <w:sz w:val="21"/>
          <w:szCs w:val="21"/>
        </w:rPr>
      </w:r>
      <w:r w:rsidRPr="00DD4FBB">
        <w:rPr>
          <w:rFonts w:asciiTheme="minorHAnsi" w:eastAsia="Calibri" w:hAnsiTheme="minorHAnsi" w:cstheme="minorHAnsi"/>
          <w:sz w:val="21"/>
          <w:szCs w:val="21"/>
        </w:rPr>
        <w:fldChar w:fldCharType="separate"/>
      </w:r>
      <w:r w:rsidRPr="00DD4FBB">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DD4FBB">
        <w:rPr>
          <w:rFonts w:asciiTheme="minorHAnsi" w:eastAsia="Calibri" w:hAnsiTheme="minorHAnsi" w:cstheme="minorHAnsi"/>
          <w:sz w:val="21"/>
          <w:szCs w:val="21"/>
        </w:rPr>
        <w:fldChar w:fldCharType="end"/>
      </w:r>
      <w:r w:rsidRPr="00DD4FBB">
        <w:rPr>
          <w:rFonts w:asciiTheme="minorHAnsi" w:eastAsia="Calibri" w:hAnsiTheme="minorHAnsi" w:cstheme="minorHAnsi"/>
          <w:sz w:val="21"/>
          <w:szCs w:val="21"/>
        </w:rPr>
        <w:t>;</w:t>
      </w:r>
    </w:p>
    <w:p w14:paraId="4D70F6CB" w14:textId="77777777" w:rsidR="00F43914" w:rsidRPr="00DD4FBB" w:rsidRDefault="00F43914" w:rsidP="00F43914">
      <w:pPr>
        <w:pStyle w:val="Sraopastraipa"/>
        <w:numPr>
          <w:ilvl w:val="3"/>
          <w:numId w:val="11"/>
        </w:numPr>
        <w:ind w:left="567" w:firstLine="0"/>
        <w:rPr>
          <w:rFonts w:asciiTheme="minorHAnsi" w:eastAsia="Calibri" w:hAnsiTheme="minorHAnsi" w:cstheme="minorHAnsi"/>
          <w:sz w:val="21"/>
          <w:szCs w:val="21"/>
        </w:rPr>
      </w:pPr>
      <w:r w:rsidRPr="00DD4FBB">
        <w:rPr>
          <w:rFonts w:asciiTheme="minorHAnsi" w:eastAsia="Calibri" w:hAnsiTheme="minorHAnsi" w:cstheme="minorHAnsi"/>
          <w:sz w:val="21"/>
          <w:szCs w:val="21"/>
        </w:rPr>
        <w:t>Pirkimo sąlygų 3 priedo priedėlis Nr.1 „Pildymo formos“;</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614131A" w14:textId="7851F97D" w:rsidR="00877741"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w:t>
      </w:r>
      <w:r w:rsidR="007275A1" w:rsidRPr="007275A1">
        <w:rPr>
          <w:rFonts w:asciiTheme="minorHAnsi" w:hAnsiTheme="minorHAnsi" w:cstheme="minorHAnsi"/>
          <w:sz w:val="21"/>
          <w:szCs w:val="21"/>
        </w:rPr>
        <w:t>Specialiosios paslaugu sutarties sąlygos</w:t>
      </w:r>
      <w:r w:rsidRPr="00F707A9">
        <w:rPr>
          <w:rFonts w:asciiTheme="minorHAnsi" w:hAnsiTheme="minorHAnsi" w:cstheme="minorHAnsi"/>
          <w:sz w:val="21"/>
          <w:szCs w:val="21"/>
        </w:rPr>
        <w:t>“</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7D7C4A05" w14:textId="20B1105D" w:rsidR="007275A1" w:rsidRPr="007275A1" w:rsidRDefault="007275A1" w:rsidP="00080B8E">
      <w:pPr>
        <w:pStyle w:val="Sraopastraipa"/>
        <w:numPr>
          <w:ilvl w:val="3"/>
          <w:numId w:val="11"/>
        </w:numPr>
        <w:ind w:left="1276"/>
        <w:rPr>
          <w:rFonts w:asciiTheme="minorHAnsi" w:eastAsia="Calibri" w:hAnsiTheme="minorHAnsi" w:cstheme="minorHAnsi"/>
          <w:sz w:val="21"/>
          <w:szCs w:val="21"/>
        </w:rPr>
      </w:pPr>
      <w:r w:rsidRPr="007275A1">
        <w:rPr>
          <w:rFonts w:asciiTheme="minorHAnsi" w:eastAsia="Calibri" w:hAnsiTheme="minorHAnsi" w:cstheme="minorHAnsi"/>
          <w:sz w:val="21"/>
          <w:szCs w:val="21"/>
        </w:rPr>
        <w:t xml:space="preserve">Pirkimo sąlygų </w:t>
      </w:r>
      <w:r w:rsidR="00080B8E">
        <w:rPr>
          <w:rFonts w:asciiTheme="minorHAnsi" w:eastAsia="Calibri" w:hAnsiTheme="minorHAnsi" w:cstheme="minorHAnsi"/>
          <w:sz w:val="21"/>
          <w:szCs w:val="21"/>
        </w:rPr>
        <w:t>8</w:t>
      </w:r>
      <w:r w:rsidRPr="007275A1">
        <w:rPr>
          <w:rFonts w:asciiTheme="minorHAnsi" w:eastAsia="Calibri" w:hAnsiTheme="minorHAnsi" w:cstheme="minorHAnsi"/>
          <w:sz w:val="21"/>
          <w:szCs w:val="21"/>
        </w:rPr>
        <w:t xml:space="preserve"> priedas  „</w:t>
      </w:r>
      <w:r w:rsidR="00080B8E" w:rsidRPr="00080B8E">
        <w:rPr>
          <w:rFonts w:asciiTheme="minorHAnsi" w:eastAsia="Calibri" w:hAnsiTheme="minorHAnsi" w:cstheme="minorHAnsi"/>
          <w:sz w:val="21"/>
          <w:szCs w:val="21"/>
        </w:rPr>
        <w:t>Bendrosios paslaugu sutarties s</w:t>
      </w:r>
      <w:r w:rsidR="006B0B52">
        <w:rPr>
          <w:rFonts w:asciiTheme="minorHAnsi" w:eastAsia="Calibri" w:hAnsiTheme="minorHAnsi" w:cstheme="minorHAnsi"/>
          <w:sz w:val="21"/>
          <w:szCs w:val="21"/>
        </w:rPr>
        <w:t>ą</w:t>
      </w:r>
      <w:r w:rsidR="00080B8E" w:rsidRPr="00080B8E">
        <w:rPr>
          <w:rFonts w:asciiTheme="minorHAnsi" w:eastAsia="Calibri" w:hAnsiTheme="minorHAnsi" w:cstheme="minorHAnsi"/>
          <w:sz w:val="21"/>
          <w:szCs w:val="21"/>
        </w:rPr>
        <w:t>lygos</w:t>
      </w:r>
      <w:r w:rsidRPr="007275A1">
        <w:rPr>
          <w:rFonts w:asciiTheme="minorHAnsi" w:eastAsia="Calibri" w:hAnsiTheme="minorHAnsi" w:cstheme="minorHAnsi"/>
          <w:sz w:val="21"/>
          <w:szCs w:val="21"/>
        </w:rPr>
        <w:t>“;</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4A3DEE75" w:rsidR="00877741" w:rsidRPr="00004D2C" w:rsidRDefault="00877741" w:rsidP="00066B9E">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 xml:space="preserve">Pirkimo objektą sudaro </w:t>
      </w:r>
      <w:bookmarkStart w:id="17" w:name="_Hlk198555837"/>
      <w:r w:rsidR="00080B8E" w:rsidRPr="00004D2C">
        <w:rPr>
          <w:rFonts w:asciiTheme="minorHAnsi" w:hAnsiTheme="minorHAnsi" w:cstheme="minorHAnsi"/>
          <w:b/>
          <w:bCs/>
        </w:rPr>
        <w:t>audito</w:t>
      </w:r>
      <w:r w:rsidR="00554E8E" w:rsidRPr="00004D2C">
        <w:rPr>
          <w:rFonts w:asciiTheme="minorHAnsi" w:hAnsiTheme="minorHAnsi" w:cstheme="minorHAnsi"/>
          <w:b/>
          <w:bCs/>
        </w:rPr>
        <w:t xml:space="preserve"> paslaugos</w:t>
      </w:r>
      <w:r w:rsidR="00C37E36" w:rsidRPr="00004D2C">
        <w:rPr>
          <w:rFonts w:asciiTheme="minorHAnsi" w:hAnsiTheme="minorHAnsi" w:cstheme="minorHAnsi"/>
          <w:b/>
          <w:bCs/>
        </w:rPr>
        <w:t>.</w:t>
      </w:r>
    </w:p>
    <w:bookmarkEnd w:id="17"/>
    <w:p w14:paraId="4C649F67"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 xml:space="preserve">Reikalavimai pirkimo objektui nustatyti </w:t>
      </w:r>
      <w:r w:rsidRPr="00004D2C">
        <w:rPr>
          <w:rFonts w:asciiTheme="minorHAnsi" w:hAnsiTheme="minorHAnsi" w:cstheme="minorHAnsi"/>
        </w:rPr>
        <w:fldChar w:fldCharType="begin"/>
      </w:r>
      <w:r w:rsidRPr="00004D2C">
        <w:rPr>
          <w:rFonts w:asciiTheme="minorHAnsi" w:hAnsiTheme="minorHAnsi" w:cstheme="minorHAnsi"/>
        </w:rPr>
        <w:instrText xml:space="preserve"> REF _Ref38539939 \h  \* MERGEFORMAT </w:instrText>
      </w:r>
      <w:r w:rsidRPr="00004D2C">
        <w:rPr>
          <w:rFonts w:asciiTheme="minorHAnsi" w:hAnsiTheme="minorHAnsi" w:cstheme="minorHAnsi"/>
        </w:rPr>
      </w:r>
      <w:r w:rsidRPr="00004D2C">
        <w:rPr>
          <w:rFonts w:asciiTheme="minorHAnsi" w:hAnsiTheme="minorHAnsi" w:cstheme="minorHAnsi"/>
        </w:rPr>
        <w:fldChar w:fldCharType="separate"/>
      </w:r>
      <w:r w:rsidRPr="00004D2C">
        <w:rPr>
          <w:rFonts w:asciiTheme="minorHAnsi" w:hAnsiTheme="minorHAnsi" w:cstheme="minorHAnsi"/>
        </w:rPr>
        <w:t>Pirkimo sąlygų 1 priedas „Techninė specifikacija“</w:t>
      </w:r>
      <w:r w:rsidRPr="00004D2C">
        <w:rPr>
          <w:rFonts w:asciiTheme="minorHAnsi" w:hAnsiTheme="minorHAnsi" w:cstheme="minorHAnsi"/>
        </w:rPr>
        <w:fldChar w:fldCharType="end"/>
      </w:r>
      <w:r w:rsidRPr="00004D2C">
        <w:rPr>
          <w:rFonts w:asciiTheme="minorHAnsi" w:hAnsiTheme="minorHAnsi" w:cstheme="minorHAnsi"/>
        </w:rPr>
        <w:t>.</w:t>
      </w:r>
    </w:p>
    <w:p w14:paraId="4B44151A"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Pirkimo objektas į dalis neskaidomas.</w:t>
      </w:r>
    </w:p>
    <w:p w14:paraId="0DEA50C7"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51969D8C" w:rsidR="00877741" w:rsidRPr="00004D2C" w:rsidRDefault="004E26FC" w:rsidP="00DD4FBB">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Pirkimas nevykdomas per CPO LT elektroninį katalogą, nes perkančiajam subjektui reikalingos specifinės audito paslaugos, kurių apimtis ir keliami reikalavimai neatitinka CPO LT elektroniniame kataloge siūlomų standartizuotų paslaugų sąlygų. Siekiant užtikrinti racionalų lėšų panaudojimą ir gauti perkančiojo subjekto poreikius geriausiai atitinkantį pasiūlymą, pirkimas vykdomas savarankiškai.</w:t>
      </w:r>
    </w:p>
    <w:p w14:paraId="54704B34" w14:textId="77777777" w:rsidR="00877741" w:rsidRPr="00F707A9" w:rsidRDefault="00877741" w:rsidP="00DD4FBB">
      <w:pPr>
        <w:pStyle w:val="Betarp"/>
        <w:spacing w:after="120"/>
        <w:ind w:firstLine="567"/>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w:t>
      </w:r>
      <w:r w:rsidRPr="00F707A9">
        <w:rPr>
          <w:rFonts w:asciiTheme="minorHAnsi" w:hAnsiTheme="minorHAnsi" w:cstheme="minorHAnsi"/>
          <w:sz w:val="21"/>
          <w:szCs w:val="21"/>
        </w:rPr>
        <w:lastRenderedPageBreak/>
        <w:t xml:space="preserve">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lastRenderedPageBreak/>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xml:space="preserve">) tvarkos aprašu, patvirtintu Lietuvos Respublikos Vyriausybės 2006 m. spalio 30 d. nutarimu Nr. 1079, ir 1961 m. spalio 5 d. Hagos konvencija dėl užsienio valstybėse išduotų </w:t>
      </w:r>
      <w:r w:rsidRPr="00F707A9">
        <w:rPr>
          <w:rFonts w:asciiTheme="minorHAnsi" w:eastAsiaTheme="minorHAnsi" w:hAnsiTheme="minorHAnsi" w:cstheme="minorHAnsi"/>
          <w:sz w:val="21"/>
          <w:szCs w:val="21"/>
        </w:rPr>
        <w:lastRenderedPageBreak/>
        <w:t>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lastRenderedPageBreak/>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lastRenderedPageBreak/>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62FBF14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lastRenderedPageBreak/>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3B68D282" w14:textId="2ACC8E8A" w:rsidR="00AD5EE6" w:rsidRPr="00AD5EE6" w:rsidRDefault="00AD5EE6" w:rsidP="00AD5EE6">
      <w:pPr>
        <w:pStyle w:val="Sraopastraipa"/>
        <w:numPr>
          <w:ilvl w:val="1"/>
          <w:numId w:val="14"/>
        </w:numPr>
        <w:shd w:val="clear" w:color="auto" w:fill="FFFFFF" w:themeFill="background1"/>
        <w:ind w:left="1418" w:hanging="851"/>
        <w:jc w:val="both"/>
        <w:rPr>
          <w:rFonts w:asciiTheme="minorHAnsi" w:hAnsiTheme="minorHAnsi" w:cstheme="minorHAnsi"/>
          <w:color w:val="000000"/>
          <w:sz w:val="21"/>
          <w:szCs w:val="21"/>
          <w:lang w:eastAsia="lt-LT"/>
        </w:rPr>
      </w:pPr>
      <w:bookmarkStart w:id="77" w:name="_Toc114035805"/>
      <w:bookmarkStart w:id="78" w:name="_Toc134700641"/>
      <w:r>
        <w:rPr>
          <w:rFonts w:asciiTheme="minorHAnsi" w:hAnsiTheme="minorHAnsi" w:cstheme="minorHAnsi"/>
          <w:sz w:val="21"/>
          <w:szCs w:val="21"/>
          <w:lang w:eastAsia="lt-LT"/>
        </w:rPr>
        <w:t xml:space="preserve"> </w:t>
      </w:r>
      <w:r w:rsidRPr="00AD5EE6">
        <w:rPr>
          <w:rFonts w:asciiTheme="minorHAnsi" w:hAnsiTheme="minorHAnsi" w:cstheme="minorHAnsi"/>
          <w:sz w:val="21"/>
          <w:szCs w:val="21"/>
          <w:lang w:eastAsia="lt-LT"/>
        </w:rPr>
        <w:t>Pasiūlymo galiojimo užtikrinimas nereikalaujamas.</w:t>
      </w:r>
      <w:r w:rsidR="00877741" w:rsidRPr="00AD5EE6">
        <w:rPr>
          <w:rFonts w:asciiTheme="minorHAnsi" w:hAnsiTheme="minorHAnsi" w:cstheme="minorHAnsi"/>
          <w:sz w:val="21"/>
          <w:szCs w:val="21"/>
          <w:lang w:eastAsia="lt-LT"/>
        </w:rPr>
        <w:t xml:space="preserve"> </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0"/>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707A9">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5"/>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707A9">
        <w:rPr>
          <w:rFonts w:asciiTheme="minorHAnsi" w:hAnsiTheme="minorHAnsi" w:cstheme="minorHAnsi"/>
          <w:sz w:val="32"/>
          <w:szCs w:val="21"/>
        </w:rPr>
        <w:lastRenderedPageBreak/>
        <w:t>Elektroninis aukcionas</w:t>
      </w:r>
      <w:bookmarkEnd w:id="86"/>
      <w:bookmarkEnd w:id="87"/>
      <w:bookmarkEnd w:id="88"/>
      <w:bookmarkEnd w:id="89"/>
      <w:bookmarkEnd w:id="90"/>
      <w:bookmarkEnd w:id="91"/>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707A9">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98" w:name="_Hlk505013401"/>
      <w:r w:rsidRPr="00F707A9">
        <w:rPr>
          <w:rFonts w:asciiTheme="minorHAnsi" w:eastAsiaTheme="minorHAnsi" w:hAnsiTheme="minorHAnsi" w:cstheme="minorHAnsi"/>
          <w:bCs/>
          <w:iCs/>
          <w:sz w:val="21"/>
          <w:szCs w:val="21"/>
        </w:rPr>
        <w:t xml:space="preserve">tiekėjams ir (ar) jų įgaliotiesiems atstovams </w:t>
      </w:r>
      <w:bookmarkEnd w:id="98"/>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 xml:space="preserve">Perkantysis subjektas, pasiūlymų vertinimo metu radęs pasiūlyme nurodytos kainos ir (ar) sąnaudų apskaičiavimo klaidų, prašo tiekėjų per jos nurodytą terminą ištaisyti pasiūlyme pastebėtas </w:t>
      </w:r>
      <w:r w:rsidRPr="00F707A9">
        <w:rPr>
          <w:rFonts w:asciiTheme="minorHAnsi" w:hAnsiTheme="minorHAnsi" w:cstheme="minorHAnsi"/>
          <w:sz w:val="21"/>
          <w:szCs w:val="21"/>
        </w:rPr>
        <w:lastRenderedPageBreak/>
        <w:t>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707A9">
        <w:rPr>
          <w:rFonts w:asciiTheme="minorHAnsi" w:hAnsiTheme="minorHAnsi" w:cstheme="minorHAnsi"/>
          <w:sz w:val="32"/>
          <w:szCs w:val="21"/>
        </w:rPr>
        <w:t>Pasiūlymų atmetimo p</w:t>
      </w:r>
      <w:bookmarkEnd w:id="99"/>
      <w:r w:rsidRPr="00F707A9">
        <w:rPr>
          <w:rFonts w:asciiTheme="minorHAnsi" w:hAnsiTheme="minorHAnsi" w:cstheme="minorHAnsi"/>
          <w:sz w:val="32"/>
          <w:szCs w:val="21"/>
        </w:rPr>
        <w:t>agrindai</w:t>
      </w:r>
      <w:bookmarkEnd w:id="100"/>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707A9">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707A9">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7"/>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lastRenderedPageBreak/>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707A9">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707A9">
        <w:rPr>
          <w:rFonts w:asciiTheme="minorHAnsi" w:hAnsiTheme="minorHAnsi" w:cstheme="minorHAnsi"/>
          <w:sz w:val="32"/>
          <w:szCs w:val="21"/>
        </w:rPr>
        <w:lastRenderedPageBreak/>
        <w:t>Pretenzijų, ieškinių teikimas ir pretenzijų nagrinėjimas</w:t>
      </w:r>
      <w:bookmarkEnd w:id="112"/>
      <w:bookmarkEnd w:id="113"/>
      <w:bookmarkEnd w:id="114"/>
      <w:bookmarkEnd w:id="115"/>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707A9">
        <w:rPr>
          <w:rFonts w:asciiTheme="minorHAnsi" w:hAnsiTheme="minorHAnsi" w:cstheme="minorHAnsi"/>
          <w:sz w:val="32"/>
          <w:szCs w:val="21"/>
        </w:rPr>
        <w:t>Reikalavimai, susiję su nacionaliniu saugumu</w:t>
      </w:r>
      <w:bookmarkEnd w:id="116"/>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72F7D" w14:textId="77777777" w:rsidR="000463BA" w:rsidRDefault="000463BA" w:rsidP="00877741">
      <w:pPr>
        <w:spacing w:after="0" w:line="240" w:lineRule="auto"/>
      </w:pPr>
      <w:r>
        <w:separator/>
      </w:r>
    </w:p>
  </w:endnote>
  <w:endnote w:type="continuationSeparator" w:id="0">
    <w:p w14:paraId="2087F8AF" w14:textId="77777777" w:rsidR="000463BA" w:rsidRDefault="000463BA"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6B286" w14:textId="77777777" w:rsidR="000463BA" w:rsidRDefault="000463BA" w:rsidP="00877741">
      <w:pPr>
        <w:spacing w:after="0" w:line="240" w:lineRule="auto"/>
      </w:pPr>
      <w:r>
        <w:separator/>
      </w:r>
    </w:p>
  </w:footnote>
  <w:footnote w:type="continuationSeparator" w:id="0">
    <w:p w14:paraId="5BEB1715" w14:textId="77777777" w:rsidR="000463BA" w:rsidRDefault="000463BA"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B6EC25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04D2C"/>
    <w:rsid w:val="00013434"/>
    <w:rsid w:val="00032E7E"/>
    <w:rsid w:val="0004156D"/>
    <w:rsid w:val="000463BA"/>
    <w:rsid w:val="00061079"/>
    <w:rsid w:val="00065320"/>
    <w:rsid w:val="00066B9E"/>
    <w:rsid w:val="00080B8E"/>
    <w:rsid w:val="0008345F"/>
    <w:rsid w:val="00092EFB"/>
    <w:rsid w:val="000A33D7"/>
    <w:rsid w:val="000B143F"/>
    <w:rsid w:val="000C7720"/>
    <w:rsid w:val="000D3711"/>
    <w:rsid w:val="000E4DF6"/>
    <w:rsid w:val="000F2C36"/>
    <w:rsid w:val="00122E91"/>
    <w:rsid w:val="00133AAD"/>
    <w:rsid w:val="00164660"/>
    <w:rsid w:val="0017346D"/>
    <w:rsid w:val="001831C3"/>
    <w:rsid w:val="00192174"/>
    <w:rsid w:val="001A0973"/>
    <w:rsid w:val="001C0EB9"/>
    <w:rsid w:val="002277BC"/>
    <w:rsid w:val="00230EB8"/>
    <w:rsid w:val="00236F27"/>
    <w:rsid w:val="00285797"/>
    <w:rsid w:val="002A5F1C"/>
    <w:rsid w:val="002C2466"/>
    <w:rsid w:val="002D5AED"/>
    <w:rsid w:val="002E1EB6"/>
    <w:rsid w:val="003113DE"/>
    <w:rsid w:val="00317A62"/>
    <w:rsid w:val="0033114C"/>
    <w:rsid w:val="0037105D"/>
    <w:rsid w:val="00375CC0"/>
    <w:rsid w:val="00380182"/>
    <w:rsid w:val="003868E1"/>
    <w:rsid w:val="003B2C55"/>
    <w:rsid w:val="003B478F"/>
    <w:rsid w:val="00424DF0"/>
    <w:rsid w:val="00430FAF"/>
    <w:rsid w:val="00441391"/>
    <w:rsid w:val="0044328D"/>
    <w:rsid w:val="0047243E"/>
    <w:rsid w:val="004765D2"/>
    <w:rsid w:val="00494D06"/>
    <w:rsid w:val="004D24C5"/>
    <w:rsid w:val="004D2598"/>
    <w:rsid w:val="004D3125"/>
    <w:rsid w:val="004E0266"/>
    <w:rsid w:val="004E26FC"/>
    <w:rsid w:val="0051625D"/>
    <w:rsid w:val="00527BFA"/>
    <w:rsid w:val="005449AA"/>
    <w:rsid w:val="00554E8E"/>
    <w:rsid w:val="00561A4F"/>
    <w:rsid w:val="005721BD"/>
    <w:rsid w:val="0059629C"/>
    <w:rsid w:val="005974A1"/>
    <w:rsid w:val="005B018E"/>
    <w:rsid w:val="005B3C3C"/>
    <w:rsid w:val="005C0186"/>
    <w:rsid w:val="005C120B"/>
    <w:rsid w:val="005D2A24"/>
    <w:rsid w:val="005F166F"/>
    <w:rsid w:val="005F7C0D"/>
    <w:rsid w:val="006160E7"/>
    <w:rsid w:val="00616956"/>
    <w:rsid w:val="006441BC"/>
    <w:rsid w:val="00671363"/>
    <w:rsid w:val="006761A8"/>
    <w:rsid w:val="00681E59"/>
    <w:rsid w:val="006B0B52"/>
    <w:rsid w:val="006D785C"/>
    <w:rsid w:val="007060C5"/>
    <w:rsid w:val="00725AF2"/>
    <w:rsid w:val="007275A1"/>
    <w:rsid w:val="0073394C"/>
    <w:rsid w:val="00750DFA"/>
    <w:rsid w:val="007734BB"/>
    <w:rsid w:val="00782437"/>
    <w:rsid w:val="007C1D14"/>
    <w:rsid w:val="007C20FD"/>
    <w:rsid w:val="007E4D60"/>
    <w:rsid w:val="007E6618"/>
    <w:rsid w:val="007E7EF4"/>
    <w:rsid w:val="00804B06"/>
    <w:rsid w:val="008078F1"/>
    <w:rsid w:val="00877741"/>
    <w:rsid w:val="008831C0"/>
    <w:rsid w:val="008C2484"/>
    <w:rsid w:val="008D0F6A"/>
    <w:rsid w:val="00904CC6"/>
    <w:rsid w:val="00914DC8"/>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D5EE6"/>
    <w:rsid w:val="00AF468B"/>
    <w:rsid w:val="00B1778B"/>
    <w:rsid w:val="00B26F15"/>
    <w:rsid w:val="00B75694"/>
    <w:rsid w:val="00B81A88"/>
    <w:rsid w:val="00B85DAD"/>
    <w:rsid w:val="00BF7638"/>
    <w:rsid w:val="00C35AF5"/>
    <w:rsid w:val="00C37E36"/>
    <w:rsid w:val="00C72767"/>
    <w:rsid w:val="00CA1777"/>
    <w:rsid w:val="00CA3621"/>
    <w:rsid w:val="00CF142F"/>
    <w:rsid w:val="00D02FC1"/>
    <w:rsid w:val="00D06A30"/>
    <w:rsid w:val="00D21D6E"/>
    <w:rsid w:val="00D2378B"/>
    <w:rsid w:val="00D41484"/>
    <w:rsid w:val="00D64ECE"/>
    <w:rsid w:val="00D76352"/>
    <w:rsid w:val="00D77DD8"/>
    <w:rsid w:val="00DA0214"/>
    <w:rsid w:val="00DD4FBB"/>
    <w:rsid w:val="00DE5867"/>
    <w:rsid w:val="00E628FD"/>
    <w:rsid w:val="00E7684A"/>
    <w:rsid w:val="00EB207A"/>
    <w:rsid w:val="00EE6A48"/>
    <w:rsid w:val="00EF168C"/>
    <w:rsid w:val="00F43914"/>
    <w:rsid w:val="00F707A9"/>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2.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44450</Words>
  <Characters>25337</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23</cp:revision>
  <dcterms:created xsi:type="dcterms:W3CDTF">2026-04-22T06:01:00Z</dcterms:created>
  <dcterms:modified xsi:type="dcterms:W3CDTF">2026-06-18T09:20:00Z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